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B1096">
      <w:pPr>
        <w:widowControl/>
        <w:jc w:val="center"/>
        <w:rPr>
          <w:rFonts w:hint="default" w:ascii="宋体" w:hAnsi="宋体" w:eastAsia="宋体" w:cs="宋体"/>
          <w:b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广东医科大学附属医院</w:t>
      </w:r>
      <w:r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/>
        </w:rPr>
        <w:t>遂溪医院</w:t>
      </w:r>
    </w:p>
    <w:p w14:paraId="35FC1A17">
      <w:pPr>
        <w:widowControl/>
        <w:jc w:val="center"/>
        <w:rPr>
          <w:rFonts w:hint="eastAsia"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医教研设备（</w:t>
      </w:r>
      <w:r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>万元以下）及配套专机专用耗材用户需求</w:t>
      </w:r>
    </w:p>
    <w:tbl>
      <w:tblPr>
        <w:tblStyle w:val="5"/>
        <w:tblW w:w="103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0"/>
        <w:gridCol w:w="150"/>
        <w:gridCol w:w="220"/>
        <w:gridCol w:w="1005"/>
        <w:gridCol w:w="110"/>
        <w:gridCol w:w="355"/>
        <w:gridCol w:w="1101"/>
        <w:gridCol w:w="135"/>
        <w:gridCol w:w="549"/>
        <w:gridCol w:w="471"/>
        <w:gridCol w:w="794"/>
        <w:gridCol w:w="323"/>
        <w:gridCol w:w="392"/>
        <w:gridCol w:w="419"/>
        <w:gridCol w:w="14"/>
        <w:gridCol w:w="985"/>
        <w:gridCol w:w="7"/>
        <w:gridCol w:w="719"/>
        <w:gridCol w:w="181"/>
        <w:gridCol w:w="107"/>
        <w:gridCol w:w="1123"/>
      </w:tblGrid>
      <w:tr w14:paraId="6E99E0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13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81B5D"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val="en-US" w:eastAsia="zh-CN"/>
              </w:rPr>
              <w:t>申请设备</w:t>
            </w: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9010" w:type="dxa"/>
            <w:gridSpan w:val="1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966A3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val="en-US" w:eastAsia="zh-CN"/>
              </w:rPr>
              <w:t>MR机专用高压注射器</w:t>
            </w:r>
          </w:p>
        </w:tc>
      </w:tr>
      <w:tr w14:paraId="5A15EE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13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5B765"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val="en-US" w:eastAsia="zh-CN"/>
              </w:rPr>
              <w:t>设备</w:t>
            </w: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预算单价</w:t>
            </w: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36A69">
            <w:pPr>
              <w:widowControl/>
              <w:tabs>
                <w:tab w:val="left" w:pos="277"/>
              </w:tabs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41A42"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val="en-US" w:eastAsia="zh-CN"/>
              </w:rPr>
              <w:t>申请设备</w:t>
            </w: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0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05A2B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557E4"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D21DD">
            <w:pPr>
              <w:widowControl/>
              <w:ind w:firstLine="241" w:firstLineChars="100"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2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E4AB0"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预算总金额</w:t>
            </w: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4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E80C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F3D77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  <w:jc w:val="center"/>
        </w:trPr>
        <w:tc>
          <w:tcPr>
            <w:tcW w:w="10340" w:type="dxa"/>
            <w:gridSpan w:val="21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D6FA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hanging="11"/>
              <w:jc w:val="left"/>
              <w:textAlignment w:val="auto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</w:rPr>
              <w:t>科室申请理由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：</w:t>
            </w:r>
          </w:p>
          <w:p w14:paraId="3DDD46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新院区MR机需配备高压注射器</w:t>
            </w:r>
          </w:p>
        </w:tc>
      </w:tr>
      <w:tr w14:paraId="715406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10340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CCAB5">
            <w:pPr>
              <w:widowControl/>
              <w:ind w:hanging="10"/>
              <w:jc w:val="left"/>
              <w:rPr>
                <w:rFonts w:hint="eastAsia" w:ascii="Arial" w:hAnsi="Arial" w:eastAsia="宋体" w:cs="Arial"/>
                <w:b/>
                <w:bCs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</w:rPr>
              <w:t>设备功能要求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参数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</w:rPr>
              <w:t>、配置、售后服务要求</w:t>
            </w:r>
          </w:p>
        </w:tc>
      </w:tr>
      <w:tr w14:paraId="03B951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3" w:hRule="atLeast"/>
          <w:jc w:val="center"/>
        </w:trPr>
        <w:tc>
          <w:tcPr>
            <w:tcW w:w="10340" w:type="dxa"/>
            <w:gridSpan w:val="21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1AAD0E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4"/>
                <w:szCs w:val="22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4"/>
                <w:szCs w:val="22"/>
              </w:rPr>
              <w:t>设备功能要求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4"/>
                <w:szCs w:val="22"/>
                <w:lang w:eastAsia="zh-CN"/>
              </w:rPr>
              <w:t>：</w:t>
            </w:r>
          </w:p>
          <w:p w14:paraId="1307FD1E">
            <w:pPr>
              <w:pStyle w:val="3"/>
              <w:adjustRightInd w:val="0"/>
              <w:snapToGrid w:val="0"/>
              <w:spacing w:line="360" w:lineRule="auto"/>
              <w:ind w:firstLine="361" w:firstLineChars="100"/>
              <w:jc w:val="center"/>
              <w:rPr>
                <w:rFonts w:ascii="Times New Roman Regular" w:hAnsi="Times New Roman Regular" w:cs="Times New Roman Regular"/>
                <w:b/>
                <w:bCs/>
                <w:sz w:val="36"/>
                <w:szCs w:val="36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36"/>
                <w:szCs w:val="36"/>
              </w:rPr>
              <w:t>MR机专用高压注射器技术参数</w:t>
            </w:r>
          </w:p>
          <w:p w14:paraId="06F8235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 Regular" w:hAnsi="Times New Roman Regular" w:eastAsia="宋体" w:cs="Times New Roman Regular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1、</w:t>
            </w:r>
            <w:r>
              <w:rPr>
                <w:rFonts w:hint="eastAsia" w:ascii="Times New Roman Regular" w:hAnsi="Times New Roman Regular" w:eastAsia="宋体" w:cs="Times New Roman Regular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Times New Roman Regular" w:hAnsi="Times New Roman Regular" w:eastAsia="宋体" w:cs="Times New Roman Regular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能控制造影剂的注入速度。</w:t>
            </w:r>
          </w:p>
          <w:p w14:paraId="6CCEB4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 Regular" w:hAnsi="Times New Roman Regular" w:eastAsia="宋体" w:cs="Times New Roman Regular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2、</w:t>
            </w:r>
            <w:r>
              <w:rPr>
                <w:rFonts w:hint="eastAsia" w:ascii="Times New Roman Regular" w:hAnsi="Times New Roman Regular" w:eastAsia="宋体" w:cs="Times New Roman Regular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Times New Roman Regular" w:hAnsi="Times New Roman Regular" w:eastAsia="宋体" w:cs="Times New Roman Regular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确保注射过程中能承受高压</w:t>
            </w:r>
          </w:p>
          <w:p w14:paraId="4496D9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 Regular" w:hAnsi="Times New Roman Regular" w:eastAsia="宋体" w:cs="Times New Roman Regular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3、</w:t>
            </w:r>
            <w:r>
              <w:rPr>
                <w:rFonts w:hint="eastAsia" w:ascii="Times New Roman Regular" w:hAnsi="Times New Roman Regular" w:eastAsia="宋体" w:cs="Times New Roman Regular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Times New Roman Regular" w:hAnsi="Times New Roman Regular" w:eastAsia="宋体" w:cs="Times New Roman Regular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能设定一次注射的总造影剂量</w:t>
            </w:r>
          </w:p>
          <w:p w14:paraId="7418B05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 Regular" w:hAnsi="Times New Roman Regular" w:eastAsia="宋体" w:cs="Times New Roman Regular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4、</w:t>
            </w:r>
            <w:r>
              <w:rPr>
                <w:rFonts w:hint="eastAsia" w:ascii="Times New Roman Regular" w:hAnsi="Times New Roman Regular" w:eastAsia="宋体" w:cs="Times New Roman Regular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Times New Roman Regular" w:hAnsi="Times New Roman Regular" w:eastAsia="宋体" w:cs="Times New Roman Regular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能根据不同检查需求选择类型：单相、双相和多相注射</w:t>
            </w:r>
          </w:p>
          <w:p w14:paraId="340DCE4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 Regular" w:hAnsi="Times New Roman Regular" w:eastAsia="宋体" w:cs="Times New Roman Regular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5、</w:t>
            </w:r>
            <w:r>
              <w:rPr>
                <w:rFonts w:hint="eastAsia" w:ascii="Times New Roman Regular" w:hAnsi="Times New Roman Regular" w:eastAsia="宋体" w:cs="Times New Roman Regular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Times New Roman Regular" w:hAnsi="Times New Roman Regular" w:eastAsia="宋体" w:cs="Times New Roman Regular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能协调注射与影像扫描的时间。</w:t>
            </w:r>
          </w:p>
          <w:p w14:paraId="33529C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 Regular" w:hAnsi="Times New Roman Regular" w:eastAsia="宋体" w:cs="Times New Roman Regular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6、</w:t>
            </w:r>
            <w:r>
              <w:rPr>
                <w:rFonts w:hint="eastAsia" w:ascii="Times New Roman Regular" w:hAnsi="Times New Roman Regular" w:eastAsia="宋体" w:cs="Times New Roman Regular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Times New Roman Regular" w:hAnsi="Times New Roman Regular" w:eastAsia="宋体" w:cs="Times New Roman Regular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具备压力监控、流量控制、空气检测、自动停止等功能</w:t>
            </w:r>
          </w:p>
          <w:p w14:paraId="1BA928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7"/>
                <w:rFonts w:hint="default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7、</w:t>
            </w:r>
            <w:r>
              <w:rPr>
                <w:rFonts w:hint="eastAsia" w:ascii="Times New Roman Regular" w:hAnsi="Times New Roman Regular" w:eastAsia="宋体" w:cs="Times New Roman Regular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Times New Roman Regular" w:hAnsi="Times New Roman Regular" w:eastAsia="宋体" w:cs="Times New Roman Regular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触摸屏或按键操作，支持多语言，预设方案存储等。</w:t>
            </w:r>
          </w:p>
        </w:tc>
      </w:tr>
      <w:tr w14:paraId="5B97CF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34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227C7D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4"/>
                <w:szCs w:val="22"/>
                <w:lang w:val="en-US" w:eastAsia="zh-CN"/>
              </w:rPr>
            </w:pPr>
          </w:p>
          <w:p w14:paraId="65EE7CB4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4"/>
                <w:szCs w:val="22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4"/>
                <w:szCs w:val="22"/>
                <w:lang w:val="en-US" w:eastAsia="zh-CN"/>
              </w:rPr>
              <w:t>2.配置（清单）：</w:t>
            </w:r>
          </w:p>
          <w:tbl>
            <w:tblPr>
              <w:tblStyle w:val="5"/>
              <w:tblW w:w="7798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8"/>
              <w:gridCol w:w="3474"/>
              <w:gridCol w:w="1440"/>
              <w:gridCol w:w="1626"/>
            </w:tblGrid>
            <w:tr w14:paraId="0C43BF9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5" w:hRule="atLeast"/>
                <w:jc w:val="center"/>
              </w:trPr>
              <w:tc>
                <w:tcPr>
                  <w:tcW w:w="12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A0470E8">
                  <w:pPr>
                    <w:widowControl/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8"/>
                      <w:szCs w:val="28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34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735B9A0">
                  <w:pPr>
                    <w:widowControl/>
                    <w:spacing w:line="560" w:lineRule="exact"/>
                    <w:jc w:val="center"/>
                    <w:rPr>
                      <w:rFonts w:ascii="宋体" w:hAnsi="宋体" w:eastAsia="宋体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8"/>
                      <w:szCs w:val="28"/>
                    </w:rPr>
                    <w:t>产品名称</w:t>
                  </w:r>
                </w:p>
              </w:tc>
              <w:tc>
                <w:tcPr>
                  <w:tcW w:w="14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EEEA1EB">
                  <w:pPr>
                    <w:widowControl/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8"/>
                      <w:szCs w:val="28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16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FFD1AF1">
                  <w:pPr>
                    <w:widowControl/>
                    <w:spacing w:line="560" w:lineRule="exact"/>
                    <w:jc w:val="center"/>
                    <w:rPr>
                      <w:rFonts w:ascii="宋体" w:hAnsi="宋体" w:eastAsia="宋体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8"/>
                      <w:szCs w:val="28"/>
                    </w:rPr>
                    <w:t>数量</w:t>
                  </w:r>
                </w:p>
              </w:tc>
            </w:tr>
            <w:tr w14:paraId="7FF05DD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E781EED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1C2D811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主机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18F9272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E7C99DD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</w:tr>
            <w:tr w14:paraId="19D296A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F6FCB63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D9EDA6E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电源线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D79DD83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条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F56A285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</w:tr>
            <w:tr w14:paraId="59B2661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EB8C34B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C4B0463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说明书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C2460AB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0AF5BBB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</w:tr>
          </w:tbl>
          <w:p w14:paraId="2F2C4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67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lang w:val="en-US" w:eastAsia="zh-CN" w:bidi="ar-SA"/>
              </w:rPr>
            </w:pPr>
            <w:bookmarkStart w:id="0" w:name="_GoBack"/>
            <w:bookmarkEnd w:id="0"/>
          </w:p>
          <w:p w14:paraId="064DA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hanging="360"/>
              <w:jc w:val="left"/>
              <w:textAlignment w:val="auto"/>
              <w:rPr>
                <w:rFonts w:hint="eastAsia" w:ascii="微软雅黑" w:hAnsi="微软雅黑" w:eastAsia="微软雅黑" w:cs="微软雅黑"/>
                <w:lang w:eastAsia="zh-CN" w:bidi="ar-SA"/>
              </w:rPr>
            </w:pPr>
            <w:r>
              <w:rPr>
                <w:rFonts w:hint="eastAsia" w:ascii="微软雅黑" w:hAnsi="微软雅黑" w:eastAsia="微软雅黑" w:cs="微软雅黑"/>
                <w:lang w:eastAsia="zh-CN" w:bidi="ar-SA"/>
              </w:rPr>
              <w:t>）</w:t>
            </w:r>
          </w:p>
          <w:p w14:paraId="167B0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hanging="360"/>
              <w:jc w:val="left"/>
              <w:textAlignment w:val="auto"/>
              <w:rPr>
                <w:rFonts w:hint="eastAsia" w:ascii="微软雅黑" w:hAnsi="微软雅黑" w:eastAsia="微软雅黑" w:cs="微软雅黑"/>
                <w:lang w:eastAsia="zh-CN" w:bidi="ar-SA"/>
              </w:rPr>
            </w:pPr>
          </w:p>
          <w:p w14:paraId="4F30E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hanging="360"/>
              <w:jc w:val="left"/>
              <w:textAlignment w:val="auto"/>
              <w:rPr>
                <w:rFonts w:hint="eastAsia" w:ascii="微软雅黑" w:hAnsi="微软雅黑" w:eastAsia="微软雅黑" w:cs="微软雅黑"/>
                <w:lang w:val="en-US" w:eastAsia="zh-CN" w:bidi="ar-SA"/>
              </w:rPr>
            </w:pPr>
          </w:p>
        </w:tc>
      </w:tr>
      <w:tr w14:paraId="24BEAF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8" w:hRule="atLeast"/>
          <w:jc w:val="center"/>
        </w:trPr>
        <w:tc>
          <w:tcPr>
            <w:tcW w:w="10340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7E5533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Style w:val="7"/>
                <w:rFonts w:hint="eastAsia" w:ascii="宋体" w:hAnsi="宋体" w:eastAsia="宋体" w:cs="宋体"/>
                <w:b/>
                <w:bCs w:val="0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4"/>
                <w:szCs w:val="22"/>
                <w:lang w:val="en-US" w:eastAsia="zh-CN"/>
              </w:rPr>
              <w:t>3.售后服务要求:</w:t>
            </w: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4"/>
                <w:szCs w:val="22"/>
                <w:lang w:val="en-US" w:eastAsia="zh-CN"/>
              </w:rPr>
              <w:t>（第1-4项是固定要求，如有其它要求可增加）</w:t>
            </w:r>
          </w:p>
          <w:p w14:paraId="3AE21F7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lang w:eastAsia="zh-CN" w:bidi="ar-SA"/>
              </w:rPr>
              <w:t>）保修期：三年以上，提供货物终身维修服务。</w:t>
            </w:r>
          </w:p>
          <w:p w14:paraId="3A0096E8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lang w:val="en-US" w:eastAsia="zh-CN" w:bidi="ar-SA"/>
              </w:rPr>
              <w:t>（2）</w:t>
            </w:r>
            <w:r>
              <w:rPr>
                <w:rFonts w:hint="eastAsia" w:ascii="宋体" w:hAnsi="宋体" w:eastAsia="宋体" w:cs="宋体"/>
                <w:lang w:eastAsia="zh-CN" w:bidi="ar-SA"/>
              </w:rPr>
              <w:t>信息化：医疗设备支持并实现与医院信息化系统对接的数据接口；数据采集端口终身免费开放，设备所有信息化端口软、硬件终身免费升级。</w:t>
            </w:r>
          </w:p>
          <w:p w14:paraId="679FAE58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 w:bidi="ar-SA"/>
              </w:rPr>
              <w:t>（3）</w:t>
            </w:r>
            <w:r>
              <w:rPr>
                <w:rFonts w:hint="eastAsia" w:ascii="宋体" w:hAnsi="宋体" w:eastAsia="宋体" w:cs="宋体"/>
                <w:lang w:eastAsia="zh-CN" w:bidi="ar-SA"/>
              </w:rPr>
              <w:t>报修2小时内厂家工程师响应， 24小时到场，48小时内无法维修好须提供备用机。</w:t>
            </w:r>
          </w:p>
          <w:p w14:paraId="551F1FA7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 w:bidi="ar-SA"/>
              </w:rPr>
              <w:t>（4）耗材供货期不少于5年及供货价不高于遴选价。</w:t>
            </w:r>
          </w:p>
          <w:p w14:paraId="6ACB6F64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 w14:paraId="0E6183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2" w:hRule="atLeast"/>
          <w:jc w:val="center"/>
        </w:trPr>
        <w:tc>
          <w:tcPr>
            <w:tcW w:w="1034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7FC30">
            <w:pPr>
              <w:pStyle w:val="4"/>
              <w:widowControl/>
              <w:tabs>
                <w:tab w:val="left" w:pos="810"/>
              </w:tabs>
              <w:spacing w:beforeAutospacing="0" w:afterAutospacing="0" w:line="360" w:lineRule="auto"/>
              <w:jc w:val="left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三、所推荐该项目设备（三家或三家以上）情况比较：</w:t>
            </w:r>
            <w:r>
              <w:rPr>
                <w:rStyle w:val="7"/>
                <w:rFonts w:hint="eastAsia" w:ascii="宋体" w:hAnsi="宋体" w:eastAsia="宋体" w:cs="宋体"/>
                <w:b w:val="0"/>
                <w:color w:val="FF0000"/>
                <w:kern w:val="0"/>
                <w:sz w:val="24"/>
                <w:szCs w:val="22"/>
                <w:lang w:val="en-US" w:eastAsia="zh-CN" w:bidi="ar-SA"/>
              </w:rPr>
              <w:t>如申购科室无法满足填写三家厂家要求，须上交调研结果</w:t>
            </w:r>
          </w:p>
        </w:tc>
      </w:tr>
      <w:tr w14:paraId="7F5B8D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  <w:jc w:val="center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27691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bidi="ar-SA"/>
              </w:rPr>
              <w:t>所推荐该项</w:t>
            </w:r>
          </w:p>
          <w:p w14:paraId="51EB9CC5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bidi="ar-SA"/>
              </w:rPr>
              <w:t>目设备名称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90F89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ind w:firstLine="241" w:firstLineChars="100"/>
              <w:jc w:val="both"/>
              <w:rPr>
                <w:rStyle w:val="7"/>
                <w:rFonts w:hint="eastAsia" w:ascii="宋体" w:hAnsi="宋体" w:eastAsia="宋体" w:cs="宋体"/>
                <w:b/>
                <w:bCs/>
                <w:szCs w:val="22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Cs w:val="22"/>
                <w:lang w:val="en-US" w:eastAsia="zh-CN"/>
              </w:rPr>
              <w:t>品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Cs w:val="22"/>
              </w:rPr>
              <w:t>牌</w:t>
            </w:r>
          </w:p>
          <w:p w14:paraId="01503246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lang w:bidi="ar-SA"/>
              </w:rPr>
              <w:t>（设备类填写）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76B76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  <w:t>生产企业</w:t>
            </w:r>
            <w:r>
              <w:rPr>
                <w:rFonts w:hint="eastAsia" w:ascii="宋体" w:hAnsi="宋体" w:eastAsia="宋体" w:cs="宋体"/>
                <w:b/>
                <w:bCs/>
                <w:szCs w:val="28"/>
                <w:lang w:val="en-US" w:eastAsia="zh-CN" w:bidi="ar-SA"/>
              </w:rPr>
              <w:t xml:space="preserve"> </w:t>
            </w:r>
          </w:p>
          <w:p w14:paraId="3DEBA474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lang w:bidi="ar-SA"/>
              </w:rPr>
              <w:t>（设备类填写）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9E13E">
            <w:pPr>
              <w:pStyle w:val="4"/>
              <w:widowControl/>
              <w:tabs>
                <w:tab w:val="left" w:pos="810"/>
              </w:tabs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  <w:t>规格</w:t>
            </w:r>
          </w:p>
          <w:p w14:paraId="63848248">
            <w:pPr>
              <w:pStyle w:val="4"/>
              <w:widowControl/>
              <w:tabs>
                <w:tab w:val="left" w:pos="810"/>
              </w:tabs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lang w:bidi="ar-SA"/>
              </w:rPr>
              <w:t>（设备类填写）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D8B1E">
            <w:pPr>
              <w:pStyle w:val="4"/>
              <w:widowControl/>
              <w:tabs>
                <w:tab w:val="left" w:pos="810"/>
              </w:tabs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  <w:t>型号</w:t>
            </w:r>
          </w:p>
          <w:p w14:paraId="64D5759C">
            <w:pPr>
              <w:pStyle w:val="4"/>
              <w:widowControl/>
              <w:tabs>
                <w:tab w:val="left" w:pos="810"/>
              </w:tabs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lang w:bidi="ar-SA"/>
              </w:rPr>
              <w:t>（设备类填写）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3636A">
            <w:pPr>
              <w:pStyle w:val="4"/>
              <w:widowControl/>
              <w:tabs>
                <w:tab w:val="left" w:pos="810"/>
              </w:tabs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szCs w:val="28"/>
                <w:lang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Cs w:val="28"/>
                <w:lang w:val="en-US" w:eastAsia="zh-CN" w:bidi="ar-SA"/>
              </w:rPr>
              <w:t>台</w:t>
            </w:r>
            <w:r>
              <w:rPr>
                <w:rFonts w:hint="eastAsia" w:ascii="宋体" w:hAnsi="宋体" w:eastAsia="宋体" w:cs="宋体"/>
                <w:b/>
                <w:bCs/>
                <w:szCs w:val="28"/>
                <w:lang w:eastAsia="zh-CN" w:bidi="ar-SA"/>
              </w:rPr>
              <w:t>）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1D09">
            <w:pPr>
              <w:pStyle w:val="4"/>
              <w:widowControl/>
              <w:tabs>
                <w:tab w:val="left" w:pos="810"/>
              </w:tabs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  <w:t>参考</w:t>
            </w:r>
            <w:r>
              <w:rPr>
                <w:rFonts w:hint="eastAsia" w:ascii="宋体" w:hAnsi="宋体" w:eastAsia="宋体" w:cs="宋体"/>
                <w:b/>
                <w:bCs/>
                <w:szCs w:val="28"/>
                <w:lang w:val="en-US" w:eastAsia="zh-CN" w:bidi="ar-SA"/>
              </w:rPr>
              <w:t>单</w:t>
            </w:r>
            <w:r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  <w:t>价</w:t>
            </w:r>
          </w:p>
          <w:p w14:paraId="44FA8CC0">
            <w:pPr>
              <w:pStyle w:val="4"/>
              <w:widowControl/>
              <w:tabs>
                <w:tab w:val="left" w:pos="810"/>
              </w:tabs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  <w:t>（元）</w:t>
            </w:r>
          </w:p>
        </w:tc>
      </w:tr>
      <w:tr w14:paraId="0E93B6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10340" w:type="dxa"/>
            <w:gridSpan w:val="2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AD020">
            <w:pPr>
              <w:widowControl/>
              <w:numPr>
                <w:ilvl w:val="0"/>
                <w:numId w:val="3"/>
              </w:numPr>
              <w:spacing w:line="360" w:lineRule="auto"/>
              <w:jc w:val="both"/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耗材用户需求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lang w:val="en-US"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</w:rPr>
              <w:t> 检验试剂类产品最小计量单位是人份，单价按照人份填写；其它耗材类最小计量单位按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lang w:val="en-US" w:eastAsia="zh-CN"/>
              </w:rPr>
              <w:t>最小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</w:rPr>
              <w:t>包装规格填写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</w:rPr>
              <w:t>。</w:t>
            </w:r>
          </w:p>
        </w:tc>
      </w:tr>
      <w:tr w14:paraId="6E4468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2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E5249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配套设备名称</w:t>
            </w: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B8957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耗材公告名称</w:t>
            </w:r>
          </w:p>
        </w:tc>
        <w:tc>
          <w:tcPr>
            <w:tcW w:w="14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DD2DE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检查或治疗项目名称</w:t>
            </w:r>
          </w:p>
        </w:tc>
        <w:tc>
          <w:tcPr>
            <w:tcW w:w="227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77477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耗材功</w:t>
            </w:r>
          </w:p>
          <w:p w14:paraId="49911C47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能用途需求</w:t>
            </w:r>
          </w:p>
          <w:p w14:paraId="0AED88AE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0"/>
                <w:szCs w:val="20"/>
                <w:lang w:val="en-US" w:eastAsia="zh-CN" w:bidi="ar-SA"/>
              </w:rPr>
              <w:t>（注：填5条以上参数）</w:t>
            </w:r>
          </w:p>
        </w:tc>
        <w:tc>
          <w:tcPr>
            <w:tcW w:w="82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1C686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最小计量单位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DF350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最小计量单位</w:t>
            </w:r>
            <w:r>
              <w:rPr>
                <w:rFonts w:hint="eastAsia" w:cs="宋体"/>
                <w:b/>
                <w:bCs/>
                <w:lang w:val="en-US" w:eastAsia="zh-CN" w:bidi="ar-SA"/>
              </w:rPr>
              <w:t>价格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（元）</w:t>
            </w:r>
          </w:p>
        </w:tc>
        <w:tc>
          <w:tcPr>
            <w:tcW w:w="101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4D171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耗材年度估计用量</w:t>
            </w:r>
          </w:p>
        </w:tc>
        <w:tc>
          <w:tcPr>
            <w:tcW w:w="11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054BA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耗材年预算（元）</w:t>
            </w:r>
          </w:p>
        </w:tc>
      </w:tr>
      <w:tr w14:paraId="460081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4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9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MR机专用高压注射器</w:t>
            </w: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7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一次性使用高压注射器及附件</w:t>
            </w:r>
          </w:p>
        </w:tc>
        <w:tc>
          <w:tcPr>
            <w:tcW w:w="14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4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MR增强扫描</w:t>
            </w:r>
          </w:p>
        </w:tc>
        <w:tc>
          <w:tcPr>
            <w:tcW w:w="227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9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1.普通MR增强；2.CE-MRA；3.CTP；4.MRV；5.同时行全身多部位MRA检查</w:t>
            </w:r>
          </w:p>
        </w:tc>
        <w:tc>
          <w:tcPr>
            <w:tcW w:w="82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1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E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E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E376E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  <w:jc w:val="center"/>
        </w:trPr>
        <w:tc>
          <w:tcPr>
            <w:tcW w:w="10340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5B818">
            <w:pPr>
              <w:widowControl/>
              <w:spacing w:line="360" w:lineRule="auto"/>
              <w:jc w:val="both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五、交货时间 （合同签订后1 个月内）</w:t>
            </w:r>
          </w:p>
        </w:tc>
      </w:tr>
    </w:tbl>
    <w:p w14:paraId="455EAD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b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color w:val="FF0000"/>
          <w:sz w:val="24"/>
          <w:szCs w:val="24"/>
        </w:rPr>
        <w:t>说明：</w:t>
      </w:r>
    </w:p>
    <w:p w14:paraId="21E6440D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b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color w:val="FF0000"/>
          <w:sz w:val="24"/>
          <w:szCs w:val="24"/>
        </w:rPr>
        <w:t>1.医用耗材必须在政府采购平台有备案，有交易系统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>药交耗材ID</w:t>
      </w:r>
      <w:r>
        <w:rPr>
          <w:rFonts w:hint="eastAsia" w:ascii="宋体" w:hAnsi="宋体" w:eastAsia="宋体"/>
          <w:b/>
          <w:color w:val="FF0000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尚在办理过程中，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>提交回执才能报名，但遴选时必须有在政府采购平台备案</w:t>
      </w:r>
      <w:r>
        <w:rPr>
          <w:rFonts w:hint="eastAsia" w:ascii="宋体" w:hAnsi="宋体" w:eastAsia="宋体"/>
          <w:b/>
          <w:color w:val="FF0000"/>
          <w:sz w:val="24"/>
          <w:szCs w:val="24"/>
          <w:lang w:eastAsia="zh-CN"/>
        </w:rPr>
        <w:t>）。</w:t>
      </w:r>
    </w:p>
    <w:p w14:paraId="1DA2EDF5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/>
          <w:b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color w:val="FF0000"/>
          <w:sz w:val="24"/>
          <w:szCs w:val="24"/>
        </w:rPr>
        <w:t>2.检验试剂类产品最小计量单位是人份，单价按照人份填写；其它耗材类最小计量单位按照包装规格填写。</w:t>
      </w:r>
    </w:p>
    <w:p w14:paraId="02C30767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b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color w:val="FF0000"/>
          <w:sz w:val="24"/>
          <w:szCs w:val="24"/>
        </w:rPr>
        <w:t>3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不同名称的产品，如功能需求也能满足检查或治疗项目需求，厂家或者代理商也能参加咨询遴选会议。</w:t>
      </w:r>
    </w:p>
    <w:p w14:paraId="7DBD8D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747694"/>
    <w:multiLevelType w:val="singleLevel"/>
    <w:tmpl w:val="EC74769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NjBkY2Y5ZmI0MTU4MWYwZTg5MDZlOTA1Y2NkYjgifQ=="/>
  </w:docVars>
  <w:rsids>
    <w:rsidRoot w:val="00000000"/>
    <w:rsid w:val="001E0110"/>
    <w:rsid w:val="01214875"/>
    <w:rsid w:val="03F76987"/>
    <w:rsid w:val="04BC7CE4"/>
    <w:rsid w:val="09125D05"/>
    <w:rsid w:val="0C4C5A70"/>
    <w:rsid w:val="0C5267C3"/>
    <w:rsid w:val="11514E1D"/>
    <w:rsid w:val="17F118EC"/>
    <w:rsid w:val="27E775BB"/>
    <w:rsid w:val="377624E3"/>
    <w:rsid w:val="3B0475E4"/>
    <w:rsid w:val="49C51149"/>
    <w:rsid w:val="4B1B7449"/>
    <w:rsid w:val="4CA53964"/>
    <w:rsid w:val="54E363E6"/>
    <w:rsid w:val="56256B80"/>
    <w:rsid w:val="56A155F1"/>
    <w:rsid w:val="5A8236D6"/>
    <w:rsid w:val="608D2470"/>
    <w:rsid w:val="70CF31F1"/>
    <w:rsid w:val="718713AD"/>
    <w:rsid w:val="72BB1F0C"/>
    <w:rsid w:val="7489524F"/>
    <w:rsid w:val="782F4CCE"/>
    <w:rsid w:val="7A876C91"/>
    <w:rsid w:val="7B1C4410"/>
    <w:rsid w:val="7F65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996</Words>
  <Characters>1044</Characters>
  <Lines>0</Lines>
  <Paragraphs>0</Paragraphs>
  <TotalTime>2</TotalTime>
  <ScaleCrop>false</ScaleCrop>
  <LinksUpToDate>false</LinksUpToDate>
  <CharactersWithSpaces>1049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2023-11-27T07:05:00Z</dcterms:created>
  <dc:creator>sxry</dc:creator>
  <cp:lastModifiedBy>sxry</cp:lastModifiedBy>
  <dcterms:modified xsi:type="dcterms:W3CDTF">2024-07-16T02:46:55Z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DDEAE908D01A4AD687C4EBA52AB88B2C_13</vt:lpwstr>
  </property>
</Properties>
</file>